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B7F" w:rsidRDefault="00D51B7F" w:rsidP="00D51B7F">
      <w:pPr>
        <w:pStyle w:val="2"/>
        <w:ind w:firstLine="0"/>
        <w:rPr>
          <w:rFonts w:ascii="Bodo_uzb" w:hAnsi="Bodo_uzb" w:cs="Bodo_uzb"/>
          <w:b w:val="0"/>
          <w:bCs w:val="0"/>
          <w:noProof w:val="0"/>
          <w:lang w:val="ru-RU"/>
        </w:rPr>
      </w:pPr>
      <w:bookmarkStart w:id="0" w:name="_GoBack"/>
      <w:r>
        <w:rPr>
          <w:rFonts w:ascii="Bodo_uzb Cyr" w:hAnsi="Bodo_uzb Cyr" w:cs="Bodo_uzb Cyr"/>
          <w:b w:val="0"/>
          <w:bCs w:val="0"/>
          <w:lang w:val="ru-RU"/>
        </w:rPr>
        <w:t>Ў</w:t>
      </w:r>
      <w:r>
        <w:rPr>
          <w:rFonts w:ascii="Bodo_uzb Cyr" w:hAnsi="Bodo_uzb Cyr" w:cs="Bodo_uzb Cyr"/>
          <w:b w:val="0"/>
          <w:bCs w:val="0"/>
          <w:noProof w:val="0"/>
          <w:lang w:val="ru-RU"/>
        </w:rPr>
        <w:t>З</w:t>
      </w:r>
      <w:r>
        <w:rPr>
          <w:rFonts w:ascii="Bodo_uzb Cyr" w:hAnsi="Bodo_uzb Cyr" w:cs="Bodo_uzb Cyr"/>
          <w:b w:val="0"/>
          <w:bCs w:val="0"/>
          <w:lang w:val="ru-RU"/>
        </w:rPr>
        <w:t>БЕКИСТОН И</w:t>
      </w:r>
      <w:r>
        <w:rPr>
          <w:rFonts w:ascii="Bodo_uzb" w:hAnsi="Bodo_uzb" w:cs="Bodo_uzb"/>
          <w:b w:val="0"/>
          <w:bCs w:val="0"/>
          <w:noProof w:val="0"/>
          <w:lang w:val="ru-RU"/>
        </w:rPr>
        <w:t>Қ</w:t>
      </w:r>
      <w:r>
        <w:rPr>
          <w:rFonts w:ascii="Bodo_uzb Cyr" w:hAnsi="Bodo_uzb Cyr" w:cs="Bodo_uzb Cyr"/>
          <w:b w:val="0"/>
          <w:bCs w:val="0"/>
          <w:lang w:val="ru-RU"/>
        </w:rPr>
        <w:t>ТИСОДИЙ ХАВФСИЗЛИГИНИНГ ТАШҚИ ОМИЛЛАРИ</w:t>
      </w:r>
      <w:bookmarkEnd w:id="0"/>
    </w:p>
    <w:p w:rsidR="00D51B7F" w:rsidRDefault="00D51B7F" w:rsidP="00D51B7F">
      <w:pPr>
        <w:ind w:firstLine="709"/>
        <w:jc w:val="both"/>
        <w:rPr>
          <w:rFonts w:ascii="Bodo_uzb" w:hAnsi="Bodo_uzb" w:cs="Bodo_uzb"/>
          <w:noProof/>
          <w:sz w:val="28"/>
          <w:szCs w:val="28"/>
        </w:rPr>
      </w:pPr>
    </w:p>
    <w:p w:rsidR="00D51B7F" w:rsidRDefault="00D51B7F" w:rsidP="00D51B7F">
      <w:pPr>
        <w:ind w:firstLine="709"/>
        <w:jc w:val="center"/>
        <w:rPr>
          <w:rFonts w:ascii="Bodo_uzb Cyr" w:hAnsi="Bodo_uzb Cyr" w:cs="Bodo_uzb Cyr"/>
          <w:noProof/>
          <w:sz w:val="28"/>
          <w:szCs w:val="28"/>
        </w:rPr>
      </w:pPr>
      <w:r>
        <w:rPr>
          <w:rFonts w:ascii="Bodo_uzb Cyr" w:hAnsi="Bodo_uzb Cyr" w:cs="Bodo_uzb Cyr"/>
          <w:noProof/>
          <w:sz w:val="28"/>
          <w:szCs w:val="28"/>
        </w:rPr>
        <w:t>12.1  Мамлакат иқтисодиётининг  ташқи муҳит ўзгаришларига мослаша олиши ва унинг рақобатбардошлигини ошиши</w:t>
      </w:r>
    </w:p>
    <w:p w:rsidR="00D51B7F" w:rsidRDefault="00D51B7F" w:rsidP="00D51B7F">
      <w:pPr>
        <w:ind w:firstLine="709"/>
        <w:jc w:val="center"/>
        <w:rPr>
          <w:rFonts w:ascii="Bodo_uzb" w:hAnsi="Bodo_uzb" w:cs="Bodo_uzb"/>
          <w:noProof/>
          <w:sz w:val="28"/>
          <w:szCs w:val="28"/>
        </w:rPr>
      </w:pP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Иқтисодиёт хавфсизлиги уни ташқи муҳит ўзгаришларига мослашишига боғлиқ. Рақобатбардош иқтисодиёт глобал ўзгаришларга тезда мослашади, чунки унинг асосида бирламчи омилларига суянмаслик ётиб, бунда нарх-наво ўзгариб туриши кузатилади.</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Ўзбекистонда замонавий иқтисодиёт структурасининг индустриаллашиши ва шаклланиши совет даврига тўғри келиб, бунда марказлаштирилган режалаштириш шароитида юзага келади, ва деформацияга эга бўлиб, унда республика иқтисодиётини собиқ СССР республикалари иқтисодиёти билан боғлаб қўйди. Ундан ташқари бу деформациялар иқтисодий соғломлаштиришни ва трансформация жараёнларини мураккаблаштиради.</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Бугун кичик ва ўрта ишлаб чиқариш корхоналари барпо этилиб, бозорнинг маҳаллий  рақобатбардош маҳсулот билан  таъминганлик даражаси ўсиб бормоқда. Бу эса, ўз навбатида, товар сифати ошишига, хизмат кўрсатиш турларининг рангбаранг ва сифатли ташкил этилишига ҳада ниҳоят нарх-навонинг бозордаги талабга мувофиқ шакллантиришга олиб келмоқда. Шу  тариқа иқтисодий хавфсизлик ички бозорда, балки ташқи омил-жахон бозорида ҳам ўз ўрни ва доимий харидорини топмоқда. Бу эса мустақил Ўзбекистонинг халқаро бозорда, балки ташқи омил-жахон бозорида ҳа ўз ўрни ва доимий харидорини топмоқда. Бу эса мустақил Ўзбекисоннинг халқаро бозорда ўзига муносиб ўрин эгаллашга имкон яратмода. Юқорида таъкидлаб ўтганимиздек, маркетинг мустақил республикамиз иқтисодиётини замон талабларига мос равишда ривожлантиришда ўзига хос  аҳамиятга эга ва унинг иқтисодиётини ташқи хавфсизликдан ҳимоя қилади.</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 xml:space="preserve">Мустақил респукбликамиз дунё бозорида экспорт боп маҳсулотлари билан ўзига муносиб, ўрин эгаллаб бормоқда. </w:t>
      </w:r>
      <w:proofErr w:type="gramStart"/>
      <w:r>
        <w:rPr>
          <w:rFonts w:ascii="Bodo_uzb Cyr" w:hAnsi="Bodo_uzb Cyr" w:cs="Bodo_uzb Cyr"/>
          <w:noProof/>
          <w:sz w:val="28"/>
          <w:szCs w:val="28"/>
        </w:rPr>
        <w:t xml:space="preserve">Умид қиламизки, замонавий маркетинг тизимини янада ривожлантириш орқали ташқи хавфсизлик омилларига бартараф қилиб, яқин келажакда “Ўзбекистонда ишлаб чиқарилган” тамғаси туширилган юқори сифатли маҳсулотлар нафақат қўшни  Осиё ва яқин Европа мамлакатларини, балки /арбий Европанинг ривожланган давлатлари, </w:t>
      </w:r>
      <w:r>
        <w:rPr>
          <w:rFonts w:ascii="Bodo_uzb Cyr" w:hAnsi="Bodo_uzb Cyr" w:cs="Bodo_uzb Cyr"/>
          <w:noProof/>
          <w:sz w:val="28"/>
          <w:szCs w:val="28"/>
        </w:rPr>
        <w:lastRenderedPageBreak/>
        <w:t>қолаверса, океан ортида жойлашган Шимолий Америка қитъаси бозорида ҳам ўз рақобатбардошлиги билан алоҳида эътиборга</w:t>
      </w:r>
      <w:proofErr w:type="gramEnd"/>
      <w:r>
        <w:rPr>
          <w:rFonts w:ascii="Bodo_uzb Cyr" w:hAnsi="Bodo_uzb Cyr" w:cs="Bodo_uzb Cyr"/>
          <w:noProof/>
          <w:sz w:val="28"/>
          <w:szCs w:val="28"/>
        </w:rPr>
        <w:t xml:space="preserve">  сазовар бўлади.</w:t>
      </w:r>
    </w:p>
    <w:p w:rsidR="00D51B7F" w:rsidRDefault="00D51B7F" w:rsidP="00D51B7F">
      <w:pPr>
        <w:ind w:firstLine="709"/>
        <w:jc w:val="both"/>
        <w:rPr>
          <w:rFonts w:ascii="Bodo_uzb" w:hAnsi="Bodo_uzb" w:cs="Bodo_uzb"/>
          <w:noProof/>
          <w:sz w:val="28"/>
          <w:szCs w:val="28"/>
        </w:rPr>
      </w:pPr>
    </w:p>
    <w:p w:rsidR="00D51B7F" w:rsidRDefault="00D51B7F" w:rsidP="00D51B7F">
      <w:pPr>
        <w:ind w:firstLine="709"/>
        <w:jc w:val="center"/>
        <w:rPr>
          <w:rFonts w:ascii="Bodo_uzb Cyr" w:hAnsi="Bodo_uzb Cyr" w:cs="Bodo_uzb Cyr"/>
          <w:noProof/>
          <w:sz w:val="28"/>
          <w:szCs w:val="28"/>
        </w:rPr>
      </w:pPr>
      <w:r>
        <w:rPr>
          <w:rFonts w:ascii="Bodo_uzb Cyr" w:hAnsi="Bodo_uzb Cyr" w:cs="Bodo_uzb Cyr"/>
          <w:noProof/>
          <w:sz w:val="28"/>
          <w:szCs w:val="28"/>
        </w:rPr>
        <w:t>12.2  Ўзбекистон Республикасининг иқтисодий хавфсизлигига таъсир этувчи ташқи омиллар.</w:t>
      </w:r>
    </w:p>
    <w:p w:rsidR="00D51B7F" w:rsidRDefault="00D51B7F" w:rsidP="00D51B7F">
      <w:pPr>
        <w:ind w:firstLine="709"/>
        <w:jc w:val="both"/>
        <w:rPr>
          <w:rFonts w:ascii="Bodo_uzb" w:hAnsi="Bodo_uzb" w:cs="Bodo_uzb"/>
          <w:noProof/>
          <w:sz w:val="28"/>
          <w:szCs w:val="28"/>
        </w:rPr>
      </w:pP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Ўзбекистон Республикасининг хавфсизлигига таъсир этувчи ташқи омиллардан бири бу, дунё бозорининг конъюктураси ўзгаришининг таъсири. Ҳом ашё баҳосининг ўйнаши, ҳамда ҳом ашё бозорининг сиғими экспортдан келадиган фойданинг умумий даражасига таъсир қилиб, бу ички маҳсулотлар ҳажмига ҳам таъсир қилади. Шунинг учун кейинги уч йилликда ҳом ашё баҳосининг пасайиши ва БМТ давлатларининг экспорти барьерларини киргизиши, республикада аҳволни янада кескинлаштирди. Шунинг учун мамлакатимизда маркетинг тизимини ривожлантириш муҳим аҳамият касб этади. Бу айниқса, кичик ва ўрта бизнесни ривожлантириш орқали маҳаллий бозорларда ўзаро рақобат курашини самарали шакллантиришда ўзининг яққол ифодасини топмоқда.</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Шундай қилиб давлатнинг миллий хавфсизлигига, мустақиллигига ва хавф солувчи бир нечт реакция турлари ажратилган:</w:t>
      </w:r>
    </w:p>
    <w:p w:rsidR="00D51B7F" w:rsidRDefault="00D51B7F" w:rsidP="00D51B7F">
      <w:pPr>
        <w:numPr>
          <w:ilvl w:val="0"/>
          <w:numId w:val="1"/>
        </w:numPr>
        <w:tabs>
          <w:tab w:val="clear" w:pos="360"/>
        </w:tabs>
        <w:ind w:left="720"/>
        <w:jc w:val="both"/>
        <w:rPr>
          <w:rFonts w:ascii="Bodo_uzb Cyr" w:hAnsi="Bodo_uzb Cyr" w:cs="Bodo_uzb Cyr"/>
          <w:noProof/>
          <w:sz w:val="28"/>
          <w:szCs w:val="28"/>
        </w:rPr>
      </w:pPr>
      <w:r>
        <w:rPr>
          <w:rFonts w:ascii="Bodo_uzb Cyr" w:hAnsi="Bodo_uzb Cyr" w:cs="Bodo_uzb Cyr"/>
          <w:noProof/>
          <w:sz w:val="28"/>
          <w:szCs w:val="28"/>
        </w:rPr>
        <w:t>пассив – иқтисодий автономликни йўқотилиши ва эркин иқтисодий сиёсатдан воз кечиш;</w:t>
      </w:r>
    </w:p>
    <w:p w:rsidR="00D51B7F" w:rsidRDefault="00D51B7F" w:rsidP="00D51B7F">
      <w:pPr>
        <w:numPr>
          <w:ilvl w:val="0"/>
          <w:numId w:val="1"/>
        </w:numPr>
        <w:tabs>
          <w:tab w:val="clear" w:pos="360"/>
        </w:tabs>
        <w:ind w:left="720"/>
        <w:jc w:val="both"/>
        <w:rPr>
          <w:rFonts w:ascii="Bodo_uzb Cyr" w:hAnsi="Bodo_uzb Cyr" w:cs="Bodo_uzb Cyr"/>
          <w:noProof/>
          <w:sz w:val="28"/>
          <w:szCs w:val="28"/>
        </w:rPr>
      </w:pPr>
      <w:r>
        <w:rPr>
          <w:rFonts w:ascii="Bodo_uzb Cyr" w:hAnsi="Bodo_uzb Cyr" w:cs="Bodo_uzb Cyr"/>
          <w:noProof/>
          <w:sz w:val="28"/>
          <w:szCs w:val="28"/>
        </w:rPr>
        <w:t>конъюнктуал – боғлиқликда мулк олиш фақат бир неча давлатлар гуруҳи билан қўллаш бўлиб, ҳамма давлатлар фойдаланганда натижа йўқлиги;</w:t>
      </w:r>
    </w:p>
    <w:p w:rsidR="00D51B7F" w:rsidRDefault="00D51B7F" w:rsidP="00D51B7F">
      <w:pPr>
        <w:numPr>
          <w:ilvl w:val="0"/>
          <w:numId w:val="1"/>
        </w:numPr>
        <w:tabs>
          <w:tab w:val="clear" w:pos="360"/>
        </w:tabs>
        <w:ind w:left="720"/>
        <w:jc w:val="both"/>
        <w:rPr>
          <w:rFonts w:ascii="Bodo_uzb Cyr" w:hAnsi="Bodo_uzb Cyr" w:cs="Bodo_uzb Cyr"/>
          <w:noProof/>
          <w:sz w:val="28"/>
          <w:szCs w:val="28"/>
        </w:rPr>
      </w:pPr>
      <w:r>
        <w:rPr>
          <w:rFonts w:ascii="Bodo_uzb Cyr" w:hAnsi="Bodo_uzb Cyr" w:cs="Bodo_uzb Cyr"/>
          <w:noProof/>
          <w:sz w:val="28"/>
          <w:szCs w:val="28"/>
        </w:rPr>
        <w:t>агрессив – фақат сақлаб қолиш бўлибгина қолмай, балки ташқи иқтисодий ҳаракат доирасига чиқиш;</w:t>
      </w:r>
    </w:p>
    <w:p w:rsidR="00D51B7F" w:rsidRDefault="00D51B7F" w:rsidP="00D51B7F">
      <w:pPr>
        <w:numPr>
          <w:ilvl w:val="0"/>
          <w:numId w:val="1"/>
        </w:numPr>
        <w:tabs>
          <w:tab w:val="clear" w:pos="360"/>
        </w:tabs>
        <w:ind w:left="720"/>
        <w:jc w:val="both"/>
        <w:rPr>
          <w:rFonts w:ascii="Bodo_uzb Cyr" w:hAnsi="Bodo_uzb Cyr" w:cs="Bodo_uzb Cyr"/>
          <w:noProof/>
          <w:sz w:val="28"/>
          <w:szCs w:val="28"/>
        </w:rPr>
      </w:pPr>
      <w:r>
        <w:rPr>
          <w:rFonts w:ascii="Bodo_uzb Cyr" w:hAnsi="Bodo_uzb Cyr" w:cs="Bodo_uzb Cyr"/>
          <w:noProof/>
          <w:sz w:val="28"/>
          <w:szCs w:val="28"/>
        </w:rPr>
        <w:t>конструктив – биргаликда иқтисодий сиёсатни ишлаб чиқиш, боғлиқликни минималлаштиришга уриниш.</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Бу борада Ўзбекистон конструктив иқтисодий сиёсатни қўллаш зарур. Албатта, иқтисодиётнинг хавфсизлигини ташқи омилларга боғлиқлигини камайтириш лозим. Шу билан биргаликда, Ўзбекистонни географик жойлашувини эътиборга олиб, кучли давлатлар – Россия, Марказий Осиё ва Хитой билан иқтисодий интеграцияни ва сиёсий бошқарувни йўлга қўйиш муҳим. Бугунги кунда ўз миллий ва иқтисодий хавфсизлигини ёлғиз ўзи таъминлай оладиган бирон бир давлат ёки ҳарбий-сиёсий гуруҳ йўқ.</w:t>
      </w:r>
    </w:p>
    <w:p w:rsidR="00D51B7F" w:rsidRDefault="00D51B7F" w:rsidP="00D51B7F">
      <w:pPr>
        <w:rPr>
          <w:rFonts w:ascii="Bodo_uzb" w:hAnsi="Bodo_uzb" w:cs="Bodo_uzb"/>
          <w:b/>
          <w:bCs/>
          <w:noProof/>
          <w:sz w:val="28"/>
          <w:szCs w:val="28"/>
        </w:rPr>
      </w:pPr>
    </w:p>
    <w:p w:rsidR="00D51B7F" w:rsidRDefault="00D51B7F" w:rsidP="00D51B7F">
      <w:pPr>
        <w:ind w:firstLine="709"/>
        <w:jc w:val="center"/>
        <w:rPr>
          <w:rFonts w:ascii="Bodo_uzb Cyr" w:hAnsi="Bodo_uzb Cyr" w:cs="Bodo_uzb Cyr"/>
          <w:noProof/>
          <w:sz w:val="28"/>
          <w:szCs w:val="28"/>
        </w:rPr>
      </w:pPr>
      <w:r>
        <w:rPr>
          <w:rFonts w:ascii="Bodo_uzb Cyr" w:hAnsi="Bodo_uzb Cyr" w:cs="Bodo_uzb Cyr"/>
          <w:noProof/>
          <w:sz w:val="28"/>
          <w:szCs w:val="28"/>
        </w:rPr>
        <w:lastRenderedPageBreak/>
        <w:t>12.3  Ўзбекистон иқтисодиётининг МДҲ мамлакатлари иқтисодиёти билан боғлиқлиги</w:t>
      </w:r>
    </w:p>
    <w:p w:rsidR="00D51B7F" w:rsidRDefault="00D51B7F" w:rsidP="00D51B7F">
      <w:pPr>
        <w:ind w:firstLine="709"/>
        <w:jc w:val="center"/>
        <w:rPr>
          <w:rFonts w:ascii="Bodo_uzb" w:hAnsi="Bodo_uzb" w:cs="Bodo_uzb"/>
          <w:noProof/>
          <w:sz w:val="28"/>
          <w:szCs w:val="28"/>
        </w:rPr>
      </w:pP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Асосан Ўзбекистон иқтисодиёти Россия билан узвий боғлиқ. Иқтисодиётда бу боғлиқликни шу билан белгилашадики, масалан Россия иқтисодиётидаги бирор бир ўзгариши Ўзбекистондаги иқтисодий ислоҳотлар боришига таъсир қилади.</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Россия, Ўзбекистон бозорида монополист ва монопсонист бўлиб (90-йиллар бошидан ташқи олди-сотди алоқаларида деярли ярми), монопол баҳолар чиқариш имконига эга эди ва иқтисодий ишларни сиёсий босим учун ишлатарди. Россия корхоналари билан хўжалик алоқаларининг узилиши, пул бирлигининг бузилиши натижасида Ўзбекистонда саноат ишларини йўлдан чиқарди, чунки Россия бозори ишлаб чиқариши учун республика асосий хом ашё ресурсларини берар ва тайёр маҳсулотни қабул қиларди. Ундан ташқари, Ўзбекистон учун дунё бозорида пахта ва рангли металлар бозорида Қозоғистон билан рақобатлашиш жуда қийин. Халқаро денгиз линиялари, Европанинг темир йўллари ва автотранспорт магистралларига Ўзбекистон фақат Қозоғистон ва Россия транспорт инфраструктураси орқали чиқиши мумкин, эди.</w:t>
      </w:r>
    </w:p>
    <w:p w:rsidR="00D51B7F" w:rsidRDefault="00D51B7F" w:rsidP="00D51B7F">
      <w:pPr>
        <w:ind w:firstLine="709"/>
        <w:jc w:val="both"/>
        <w:rPr>
          <w:rFonts w:ascii="Bodo_uzb Cyr" w:hAnsi="Bodo_uzb Cyr" w:cs="Bodo_uzb Cyr"/>
          <w:noProof/>
          <w:sz w:val="28"/>
          <w:szCs w:val="28"/>
        </w:rPr>
      </w:pPr>
      <w:proofErr w:type="gramStart"/>
      <w:r>
        <w:rPr>
          <w:rFonts w:ascii="Bodo_uzb Cyr" w:hAnsi="Bodo_uzb Cyr" w:cs="Bodo_uzb Cyr"/>
          <w:noProof/>
          <w:sz w:val="28"/>
          <w:szCs w:val="28"/>
        </w:rPr>
        <w:t>Россия, Қозоғистон ва Ўзбекистон корхоналари орасидаги тўловлар муаммоси 1993 йилда юзага келиб, 90-йилларгача давом этган Россия миллий валютаси билан бир томонлама бошқарилиши Ўзбекистон билан Россия ўртасида олди-сотдини кескин пасайтирди ва 1999 йилда эса бу 2.5 баробар камайди, экспорт эса – 3.5 баробар камайди. Ўзбекистон иқтисодиётини ушлаб туриши учун Россия билан хўжалик ишлари бўйича махсус чоралар</w:t>
      </w:r>
      <w:proofErr w:type="gramEnd"/>
      <w:r>
        <w:rPr>
          <w:rFonts w:ascii="Bodo_uzb Cyr" w:hAnsi="Bodo_uzb Cyr" w:cs="Bodo_uzb Cyr"/>
          <w:noProof/>
          <w:sz w:val="28"/>
          <w:szCs w:val="28"/>
        </w:rPr>
        <w:t xml:space="preserve"> ишлаб чиқди. В Путиннинг Самарқандга 2003 йилдаги ташрифидан сўнг эса  Россия билан алоқалар давлат даражасидаги шартномалар тузилиб бошқарила бошлади, бу ҳақиқатдан ҳам миллий иқтисодиётни ҳаракатлантирувчи механизми бўлди.</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 xml:space="preserve">Дарҳақиқат, 2000 йил май ойида Россия билан тузилган иқтисодий келишув маълум даражада икки томонлама кризисни енгишга ёрдам берди. Лекин шунга қарамай Россия Ўзбекситон учун асосий олди-сотди партнёри бўлиб қолади. Чунки Россия давлати Ўзбекистон билан ҳамкорликка алоҳида эътибор билан қарайди. Мамлакатимиз икки томонлама асосда ҳамкорликни ривожлантириш борасида Мустақил Давлатлар Хамдустлиги (МДХ), Шанхай хамкорлик ташкилоти тузилмалар борасида ҳам савдо-иқтисодий алоқаларни </w:t>
      </w:r>
      <w:r>
        <w:rPr>
          <w:rFonts w:ascii="Bodo_uzb Cyr" w:hAnsi="Bodo_uzb Cyr" w:cs="Bodo_uzb Cyr"/>
          <w:noProof/>
          <w:sz w:val="28"/>
          <w:szCs w:val="28"/>
        </w:rPr>
        <w:lastRenderedPageBreak/>
        <w:t>кенгайтириб, хавфсизлик борасидаги сааъй-харкатларини мувофиқлаштириб келмоқда.</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Владимир Путин, Россия хукуматига     рахбар бўлган кезлари кам, Президент сифатида илк хорижийсафарларини Ўзбекистондан бошлаган. 6 август 2003 йилдаги  унинг учинчи ташрифидир. В. Путиннинг ташаббуси билан президент Ислом Каримовнинг 2001 йилнинг майидаги Россия сафарига давлат ташрифи мақоми берилган эди. Бундай саммият ва эътибор икки давлатнинг бир-бири билан ҳамкорликка интилиши республиканинг хавфсизлик ва тинчлик учун курашишида кучли омил эканлигига яна бир далолатдир.</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 xml:space="preserve">Ўзбекистон-Россия савдо-иқтисодий алоқаларидан ҳам ҳамкорлик даражаси ҳақида аниқ тассавуур ҳосил қилиш мумкин. Россия Ўзбекистоннинг асосий ташқи савдо шерикларидан биридир. Лекин икки томонлама товар айирбошлаш ҳажми имкониятлар даражэасида эмас. Икки давлат иқтисодий салоҳиятини имкон қадар тўла ишга солиш  мақсадида икки давлат  савдо иқтисодий  ҳамкорлик муносабати  </w:t>
      </w:r>
      <w:r>
        <w:rPr>
          <w:rFonts w:ascii="Bodo_uzb Cyr" w:hAnsi="Bodo_uzb Cyr" w:cs="Bodo_uzb Cyr"/>
          <w:b/>
          <w:bCs/>
          <w:noProof/>
          <w:sz w:val="28"/>
          <w:szCs w:val="28"/>
        </w:rPr>
        <w:t>стратегик ҳамкорлик</w:t>
      </w:r>
      <w:r>
        <w:rPr>
          <w:rFonts w:ascii="Bodo_uzb Cyr" w:hAnsi="Bodo_uzb Cyr" w:cs="Bodo_uzb Cyr"/>
          <w:noProof/>
          <w:sz w:val="28"/>
          <w:szCs w:val="28"/>
        </w:rPr>
        <w:t xml:space="preserve"> даражасига кўтариш деса муболаға бўлмайди. Чунки Ўзбекистон ва Россиянинг қатор халқаро масалаларга муносабати яқин ва ўхшаш, халқаро террорчилик, диний экстремизм, наркотик моддалар ва қурол-яроғ контрабандаси каби хавфсизликка тахдид солувчи иллатларга қарши кураш борасида томонлар ҳамжиҳатлик билан  иш юритиб келмоқда.</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Иқтисодий соҳада  бу ҳамкорлик нефть-газ соҳасида Россиянинг “Газпром” очиқ турдаги акционерлик жамияти ўртасида “Газ соҳасида стратегик ҳамкорлик тўғрисидаги битим” имзоланган эди. Унга кўра Ўзбекистондан йирик ҳажмда газ экспорт қилинади. Бундан ташқари тўқимачилик, энергетика машинасозлиги, сув хўжалиги каби соҳаларни ҳам ҳамкорликнинг устувор йўналишига айлантириш имкониятлари  кўплигини таъкимдлаш мумкин. Масалан ҳозир (2003 йил), Россия тўқимачилик корхоналари Ўзбекистон пахтасини бевосита олмайди , яъни учинчи давлат орқали. Шу боис  бу борада ишбилармонларга қулай тўғридан-тўғри сотиш шарт-шароит яратиши Ўзбекистоннинг иқтисодий хавфсизлигига кўмак бўлади ва ташқи хавф-хатарни камайтиради. Ташқи омиллардан яна бири-бу ғалла мустақиллигига эришиш туфайли эришилган ютуқдир. 1990-1991 йилларда  республикамизда ўртача 940 минг тонна ғалла йиғиб олинарди, қолган қисмини бошқа давлатлардан валюта ҳисобига сотиб олинарди.</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 xml:space="preserve">/алла мустақиллигини қўлга киритиш давлат сиёсатининг устувор тамойилларидан бирига айланди. Бунинг ўзига хос сабаблари бор, албатта. Чунки собиқ тизим даврида қулай тупроқ-иқлим шароитига </w:t>
      </w:r>
      <w:r>
        <w:rPr>
          <w:rFonts w:ascii="Bodo_uzb Cyr" w:hAnsi="Bodo_uzb Cyr" w:cs="Bodo_uzb Cyr"/>
          <w:noProof/>
          <w:sz w:val="28"/>
          <w:szCs w:val="28"/>
        </w:rPr>
        <w:lastRenderedPageBreak/>
        <w:t>камайиб, Ўзбекистонда ғаллачиликка етарли эътибор берилмас, мамлакат аҳолисини эхтиёжи учун ғалла асосан, четдан келтирилади. Бунинг устига, ҳосилдорлик ҳа анчагина паст эди.</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Ўша пайтларда юртимизда ғалла асосан, лалмикор ерларга экиларди. Ҳолбуки, бундай майдонлардан ҳамиша ҳам кўзланган ҳосилни кўзлаб бўлмайди.</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 xml:space="preserve">Шу боис Президентимиз тмонидан мамлакатимизда суғориладиган майдонда кафолатланган ҳосилдорликни ошириш, дон етиштириш хажмини кўпайтириш, пировард натижада ғалла мустақиллигига эришиш асосий вазифа қилиб қўйилди. </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 xml:space="preserve">Бугунги  кунда республикамиз бўйича 1 миллион 100 минг гектардан ортиқроқ суғориладиган майдонда башоқли дон экинлари етиштирилмоқда. </w:t>
      </w:r>
      <w:proofErr w:type="gramStart"/>
      <w:r>
        <w:rPr>
          <w:rFonts w:ascii="Bodo_uzb Cyr" w:hAnsi="Bodo_uzb Cyr" w:cs="Bodo_uzb Cyr"/>
          <w:noProof/>
          <w:sz w:val="28"/>
          <w:szCs w:val="28"/>
        </w:rPr>
        <w:t>Бу 90-йиллардагига қараганда беш баробар кўп демакдир. Ўша пайтда ҳосилдорлик ўртача 22,2 центнерни ташкил этган бўлса, ҳозир бу кўрсаткич 44 центренерга етди. 2003 йилда ялпи ҳосил ўша вақтдагига нисбатан 5,7 баровар, давлатга дон сотиш 16,9 баробар ўсди ва илк бор 5 миллион 100 минг тонна дон ҳосили етиштирилиб, ғаллачилик соҳасида тарихий маррага эришилди.</w:t>
      </w:r>
      <w:proofErr w:type="gramEnd"/>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Айниқса, 2003 йилги мавсумда республикамиз бўйича суғориладиган майдонлардан ўртача 44 центенердан, Андижон вилоятида 75.1, Самарқанд вилоятидан 53.2, Наманган ва Фарғона вилоятларида қарийб 50 центенердан ҳосил олинган. Шу ўринда Қашқадарёлик ғаллакорлар энг кўп 700 минг тоннадан  орттиқроқ ғалла етказиб берди. Бундай ютуқларга эришишда ғаллачиликда меҳнат манфаатдорлигини рағбатлантириш муҳим аҳамиятга эга бўлмоқда. Дастлабки ҳисоб-китобларга қараганда, қарийб 2,3 миллион тонна ғалла оилавий пудрат ва фермерларга бўлиб берилди. Бу муваффаққиятлар, аввало, қишлоқ хўжалигида ислоҳотлар изчил амалга оширилаётгани, ер ўзининг ҳақиқий эгасини топаётгани, энг муҳими деҳқонларимиз дон мустақиллигини янада мустаҳкамлаш йўлида фидокарона меҳнат қилаётгани туфайли иқтисодий хавфсизликни таъминлашдадир.</w:t>
      </w:r>
    </w:p>
    <w:p w:rsidR="00D51B7F" w:rsidRDefault="00D51B7F" w:rsidP="00D51B7F">
      <w:pPr>
        <w:pStyle w:val="3"/>
        <w:spacing w:line="240" w:lineRule="auto"/>
        <w:jc w:val="both"/>
        <w:rPr>
          <w:rFonts w:ascii="Bodo_uzb" w:hAnsi="Bodo_uzb" w:cs="Bodo_uzb"/>
          <w:b/>
          <w:bCs/>
        </w:rPr>
      </w:pPr>
    </w:p>
    <w:p w:rsidR="00D51B7F" w:rsidRDefault="00D51B7F" w:rsidP="00D51B7F">
      <w:pPr>
        <w:pStyle w:val="3"/>
        <w:spacing w:line="240" w:lineRule="auto"/>
        <w:ind w:firstLine="0"/>
        <w:jc w:val="center"/>
        <w:rPr>
          <w:rFonts w:ascii="Bodo_uzb" w:hAnsi="Bodo_uzb" w:cs="Bodo_uzb"/>
          <w:noProof/>
        </w:rPr>
      </w:pPr>
    </w:p>
    <w:p w:rsidR="00D51B7F" w:rsidRDefault="00D51B7F" w:rsidP="00D51B7F">
      <w:pPr>
        <w:pStyle w:val="3"/>
        <w:spacing w:line="240" w:lineRule="auto"/>
        <w:ind w:firstLine="0"/>
        <w:jc w:val="center"/>
        <w:rPr>
          <w:rFonts w:ascii="Bodo_uzb" w:hAnsi="Bodo_uzb" w:cs="Bodo_uzb"/>
          <w:noProof/>
        </w:rPr>
      </w:pPr>
    </w:p>
    <w:p w:rsidR="00D51B7F" w:rsidRDefault="00D51B7F" w:rsidP="00D51B7F">
      <w:pPr>
        <w:pStyle w:val="3"/>
        <w:spacing w:line="240" w:lineRule="auto"/>
        <w:ind w:firstLine="0"/>
        <w:jc w:val="center"/>
        <w:rPr>
          <w:rFonts w:ascii="Bodo_uzb" w:hAnsi="Bodo_uzb" w:cs="Bodo_uzb"/>
        </w:rPr>
      </w:pPr>
      <w:r>
        <w:rPr>
          <w:rFonts w:ascii="Bodo_uzb" w:hAnsi="Bodo_uzb" w:cs="Bodo_uzb"/>
          <w:noProof/>
        </w:rPr>
        <w:t>1</w:t>
      </w:r>
      <w:r>
        <w:rPr>
          <w:rFonts w:ascii="Bodo_uzb" w:hAnsi="Bodo_uzb" w:cs="Bodo_uzb"/>
        </w:rPr>
        <w:t>2</w:t>
      </w:r>
      <w:r>
        <w:rPr>
          <w:rFonts w:ascii="Bodo_uzb" w:hAnsi="Bodo_uzb" w:cs="Bodo_uzb"/>
          <w:noProof/>
        </w:rPr>
        <w:t>.</w:t>
      </w:r>
      <w:r>
        <w:rPr>
          <w:rFonts w:ascii="Bodo_uzb" w:hAnsi="Bodo_uzb" w:cs="Bodo_uzb"/>
        </w:rPr>
        <w:t xml:space="preserve">4 </w:t>
      </w:r>
      <w:r>
        <w:rPr>
          <w:rFonts w:ascii="Bodo_uzb Cyr" w:hAnsi="Bodo_uzb Cyr" w:cs="Bodo_uzb Cyr"/>
          <w:noProof/>
        </w:rPr>
        <w:t xml:space="preserve"> Ўзбекистон иқтисодий хавфсизлигининг мониторинг модели ва давлатни геополитик жойлашуви</w:t>
      </w:r>
    </w:p>
    <w:p w:rsidR="00D51B7F" w:rsidRDefault="00D51B7F" w:rsidP="00D51B7F">
      <w:pPr>
        <w:ind w:firstLine="709"/>
        <w:jc w:val="both"/>
        <w:rPr>
          <w:rFonts w:ascii="Bodo_uzb" w:hAnsi="Bodo_uzb" w:cs="Bodo_uzb"/>
          <w:noProof/>
          <w:sz w:val="28"/>
          <w:szCs w:val="28"/>
        </w:rPr>
      </w:pP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 xml:space="preserve">Ўзбекистон ўз ташқи сиёсати ва халқаро муносабатларни, аввало, миллий манфаатлар ва давлат суверентети янада </w:t>
      </w:r>
      <w:r>
        <w:rPr>
          <w:rFonts w:ascii="Bodo_uzb Cyr" w:hAnsi="Bodo_uzb Cyr" w:cs="Bodo_uzb Cyr"/>
          <w:noProof/>
          <w:sz w:val="28"/>
          <w:szCs w:val="28"/>
        </w:rPr>
        <w:lastRenderedPageBreak/>
        <w:t>мустаҳкамлашга таянган ҳолда олиб боради. Республика давлат ва ҳалқнинг манфатларини таъминлаш мақсадидаги иттифоқлар тузиш, ҳамдўстликларга ва  бошқа давлатлараро тузилмаларга кириш ёки улардан ажраб чиқиши мумкин.</w:t>
      </w:r>
    </w:p>
    <w:p w:rsidR="00D51B7F" w:rsidRDefault="00D51B7F" w:rsidP="00D51B7F">
      <w:pPr>
        <w:ind w:firstLine="709"/>
        <w:jc w:val="both"/>
        <w:rPr>
          <w:rFonts w:ascii="Bodo_uzb Cyr" w:hAnsi="Bodo_uzb Cyr" w:cs="Bodo_uzb Cyr"/>
          <w:noProof/>
          <w:sz w:val="28"/>
          <w:szCs w:val="28"/>
        </w:rPr>
      </w:pPr>
      <w:proofErr w:type="gramStart"/>
      <w:r>
        <w:rPr>
          <w:rFonts w:ascii="Bodo_uzb Cyr" w:hAnsi="Bodo_uzb Cyr" w:cs="Bodo_uzb Cyr"/>
          <w:noProof/>
          <w:sz w:val="28"/>
          <w:szCs w:val="28"/>
        </w:rPr>
        <w:t>Ташқи иқтисодий сиёсатга қуйидаги тамойиллар асос қилиниб олинган: мафкуравий курашдан  қатъий назар, ташқи муносабатларда очиқлик: тенг ҳуқуқли ва ўзаро манфаатли ҳамкорлик, бошқа мамлакатларнинг ички  ишларига аралашмаслик;  тўла ишонч негизида ҳам икки томонлама, хам кўп томонлама  ташқи алоқаларни ўрнатиш ва ривожлантириш;</w:t>
      </w:r>
      <w:proofErr w:type="gramEnd"/>
      <w:r>
        <w:rPr>
          <w:rFonts w:ascii="Bodo_uzb Cyr" w:hAnsi="Bodo_uzb Cyr" w:cs="Bodo_uzb Cyr"/>
          <w:noProof/>
          <w:sz w:val="28"/>
          <w:szCs w:val="28"/>
        </w:rPr>
        <w:t xml:space="preserve"> ўзининг миллий давлат манфаатларини ҳар тарафлама  ҳисобга олиш; умум эътироф қилган халқаро ҳуқуқ меъхёрларига риоя қилиш ва ҳалқаро андозаларга изчиллик билан ўтиш.</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Республиканинг хақаро ташкилотлар фаолиятидаги иштироки бир қанча йирик давлатларо лойиҳаларни биргаликда амалга ошириш, минтақалараро муаммоларни  ҳал этиш имконини берадиган иқтисодий хавфсизлигини мониторинг модели ва давлатни геополитик жойлашувини ҳисобга олган ҳолда амал қилиш имконини беради.</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Дарҳақиқат, Ўзбекистоннинг  геополитик жойлашуви ва иқтисодий алоқаларни  ривожлантиришнинг ташкилий ва ҳуқуқий негизлари яратилган.</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Республикада чет эл инвестицияси  киритлган 3300 дан кўпроқ корхона рўйхатга олинган.</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Валюта-кридит мунолсабатлари соҳасидаги ҳамкорлик ҳам риворжланмоқда, хорижий валюта билан операциялар ўтказиш ваколатини олган банклар кенгаймоқда. Ташқи иқтисодий фаолият миллий банк шу банкларнинг энг бақувватидир.</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Ўзбекистонни қўшни давлатларга иқтисодий боғлиқлиги, бу ўзининг халқаро транспорт магистралларига чиқадиган йўллари йўқлигида, яъни уни геополитик жойлашувида бўлиб, буларни бартараф қилиш мониторинг моделини ишлаб чиққан.</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Мамлакатимиз Осиёни Европа билан боғлаб турувчи муҳим стратегик аҳамиятга молик минтақада жойлашган. Шу боис истиқлолнинг илк кунларидан коммуникация ва транспорт, жумладан темир йўл соҳасини жадал ривожлантиришга  катта эътибор қаратилмоқда.</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Биргина 2003 йилнинг биринчи ярмида “Ўзбекистон темир йўллари” давлат акциодарлик компаниялари орқали миллион тоннадан ортиқ халқ хўжалиги юклари жўнатилди ва 7,6 миллион йўловчи ташилди. Йўловчи ташиш хажмини ошириш учун Тошкент-</w:t>
      </w:r>
      <w:r>
        <w:rPr>
          <w:rFonts w:ascii="Bodo_uzb Cyr" w:hAnsi="Bodo_uzb Cyr" w:cs="Bodo_uzb Cyr"/>
          <w:noProof/>
          <w:sz w:val="28"/>
          <w:szCs w:val="28"/>
        </w:rPr>
        <w:lastRenderedPageBreak/>
        <w:t>Самарқанд йўналишида тезюрар электр поездлари, Андижон-Саротив ва Тошкент-Харокав йўналишида халқаро йўловчи ташиш поездлари қатнови йўлга  қўйилди.</w:t>
      </w: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Қорақолпоғистон Республикаси ва Хоразм вилоятларида темир йўл транспортини янада ривожлантириш мақсадида Навоий-Мискан-Нукус темир ўли ишга туширилди, Тошсоқа пасёлкаси яқинида Амударё устидан автомобиль ва темир йўли кўприги қурилмоқда. Бу эса республикани янги шимолий қисмидан хорижий давлатларга  чиқишни таъминлайди.</w:t>
      </w:r>
    </w:p>
    <w:p w:rsidR="00D51B7F" w:rsidRDefault="00D51B7F" w:rsidP="00D51B7F">
      <w:pPr>
        <w:ind w:firstLine="709"/>
        <w:jc w:val="both"/>
        <w:rPr>
          <w:rFonts w:ascii="Bodo_uzb Cyr" w:hAnsi="Bodo_uzb Cyr" w:cs="Bodo_uzb Cyr"/>
          <w:noProof/>
          <w:sz w:val="28"/>
          <w:szCs w:val="28"/>
        </w:rPr>
      </w:pPr>
      <w:proofErr w:type="gramStart"/>
      <w:r>
        <w:rPr>
          <w:rFonts w:ascii="Bodo_uzb Cyr" w:hAnsi="Bodo_uzb Cyr" w:cs="Bodo_uzb Cyr"/>
          <w:noProof/>
          <w:sz w:val="28"/>
          <w:szCs w:val="28"/>
        </w:rPr>
        <w:t>Қашқадарё ва Сурхандарё вилоятларини иқтисодий ривожлантириш учун зарур шарт-шароит яратиш, ер ости ва ер усти бойликларини ўзлаштириш, республикамиз жанубий минтақаларининг  ижтимоий инфратузилмасини янада тараққий эттириш мақсадида /узор-Бойсун-Қумқўрғон  янги темир йўли линияси қурилишини жадаллаштириш ва келажакда Тошкент-Мозори Шариф, Хирот ва Эрон бандаргоҳлари орқали Ҳинд океанига чиқиш имконияти яратилади.</w:t>
      </w:r>
      <w:proofErr w:type="gramEnd"/>
    </w:p>
    <w:p w:rsidR="00D51B7F" w:rsidRDefault="00D51B7F" w:rsidP="00D51B7F">
      <w:pPr>
        <w:ind w:firstLine="709"/>
        <w:jc w:val="both"/>
        <w:rPr>
          <w:rFonts w:ascii="Bodo_uzb" w:hAnsi="Bodo_uzb" w:cs="Bodo_uzb"/>
          <w:noProof/>
          <w:sz w:val="28"/>
          <w:szCs w:val="28"/>
        </w:rPr>
      </w:pPr>
    </w:p>
    <w:p w:rsidR="00D51B7F" w:rsidRDefault="00D51B7F" w:rsidP="00D51B7F">
      <w:pPr>
        <w:jc w:val="center"/>
        <w:rPr>
          <w:rFonts w:ascii="Bodo_uzb Cyr" w:hAnsi="Bodo_uzb Cyr" w:cs="Bodo_uzb Cyr"/>
          <w:b/>
          <w:bCs/>
          <w:noProof/>
          <w:sz w:val="28"/>
          <w:szCs w:val="28"/>
        </w:rPr>
      </w:pPr>
      <w:r>
        <w:rPr>
          <w:rFonts w:ascii="Bodo_uzb Cyr" w:hAnsi="Bodo_uzb Cyr" w:cs="Bodo_uzb Cyr"/>
          <w:b/>
          <w:bCs/>
          <w:noProof/>
          <w:sz w:val="28"/>
          <w:szCs w:val="28"/>
        </w:rPr>
        <w:t>Қисқача хулосалар</w:t>
      </w:r>
    </w:p>
    <w:p w:rsidR="00D51B7F" w:rsidRDefault="00D51B7F" w:rsidP="00D51B7F">
      <w:pPr>
        <w:jc w:val="center"/>
        <w:rPr>
          <w:rFonts w:ascii="Bodo_uzb" w:hAnsi="Bodo_uzb" w:cs="Bodo_uzb"/>
          <w:b/>
          <w:bCs/>
          <w:noProof/>
          <w:sz w:val="28"/>
          <w:szCs w:val="28"/>
        </w:rPr>
      </w:pPr>
    </w:p>
    <w:p w:rsidR="00D51B7F" w:rsidRDefault="00D51B7F" w:rsidP="00D51B7F">
      <w:pPr>
        <w:ind w:firstLine="709"/>
        <w:jc w:val="both"/>
        <w:rPr>
          <w:rFonts w:ascii="Bodo_uzb Cyr" w:hAnsi="Bodo_uzb Cyr" w:cs="Bodo_uzb Cyr"/>
          <w:noProof/>
          <w:sz w:val="28"/>
          <w:szCs w:val="28"/>
        </w:rPr>
      </w:pPr>
      <w:r>
        <w:rPr>
          <w:rFonts w:ascii="Bodo_uzb Cyr" w:hAnsi="Bodo_uzb Cyr" w:cs="Bodo_uzb Cyr"/>
          <w:noProof/>
          <w:sz w:val="28"/>
          <w:szCs w:val="28"/>
        </w:rPr>
        <w:t>Республикада иқтисодий хавфсизликнинг ташқи омиллари ҳақида тушунча, мазмуни билан бир қаторда Ўзбекистоннинг иқтисодий хавфсизлик мониторинг модели ва давлатнинг геологик жойлашувига кўра миллий хавфсизлигини ҳамкорлик асосида таъминлай олиши кўрилган.</w:t>
      </w:r>
    </w:p>
    <w:p w:rsidR="00D51B7F" w:rsidRDefault="00D51B7F" w:rsidP="00D51B7F">
      <w:pPr>
        <w:pStyle w:val="6"/>
        <w:ind w:firstLine="0"/>
        <w:outlineLvl w:val="5"/>
        <w:rPr>
          <w:noProof/>
        </w:rPr>
      </w:pPr>
    </w:p>
    <w:p w:rsidR="00D51B7F" w:rsidRDefault="00D51B7F" w:rsidP="00D51B7F">
      <w:pPr>
        <w:pStyle w:val="6"/>
        <w:ind w:firstLine="0"/>
        <w:outlineLvl w:val="5"/>
        <w:rPr>
          <w:rFonts w:ascii="Bodo_uzb Cyr" w:hAnsi="Bodo_uzb Cyr" w:cs="Bodo_uzb Cyr"/>
          <w:noProof/>
        </w:rPr>
      </w:pPr>
      <w:r>
        <w:rPr>
          <w:rFonts w:ascii="Bodo_uzb Cyr" w:hAnsi="Bodo_uzb Cyr" w:cs="Bodo_uzb Cyr"/>
          <w:noProof/>
        </w:rPr>
        <w:t>Назорат ва муҳокама учун саволлар</w:t>
      </w:r>
    </w:p>
    <w:p w:rsidR="00D51B7F" w:rsidRDefault="00D51B7F" w:rsidP="00D51B7F">
      <w:pPr>
        <w:rPr>
          <w:sz w:val="20"/>
          <w:szCs w:val="20"/>
        </w:rPr>
      </w:pPr>
    </w:p>
    <w:p w:rsidR="00D51B7F" w:rsidRDefault="00D51B7F" w:rsidP="00D51B7F">
      <w:pPr>
        <w:numPr>
          <w:ilvl w:val="0"/>
          <w:numId w:val="2"/>
        </w:numPr>
        <w:tabs>
          <w:tab w:val="clear" w:pos="360"/>
          <w:tab w:val="num" w:pos="1069"/>
        </w:tabs>
        <w:ind w:left="1069"/>
        <w:jc w:val="both"/>
        <w:rPr>
          <w:rFonts w:ascii="Bodo_uzb Cyr" w:hAnsi="Bodo_uzb Cyr" w:cs="Bodo_uzb Cyr"/>
          <w:noProof/>
          <w:sz w:val="28"/>
          <w:szCs w:val="28"/>
        </w:rPr>
      </w:pPr>
      <w:r>
        <w:rPr>
          <w:rFonts w:ascii="Bodo_uzb Cyr" w:hAnsi="Bodo_uzb Cyr" w:cs="Bodo_uzb Cyr"/>
          <w:noProof/>
          <w:sz w:val="28"/>
          <w:szCs w:val="28"/>
        </w:rPr>
        <w:t>Республика иқтисодий хавфсизлигига таъсир этувчи  ташқи омилларни қандай тушунасиз?</w:t>
      </w:r>
    </w:p>
    <w:p w:rsidR="00D51B7F" w:rsidRDefault="00D51B7F" w:rsidP="00D51B7F">
      <w:pPr>
        <w:numPr>
          <w:ilvl w:val="0"/>
          <w:numId w:val="2"/>
        </w:numPr>
        <w:tabs>
          <w:tab w:val="clear" w:pos="360"/>
          <w:tab w:val="num" w:pos="1069"/>
        </w:tabs>
        <w:ind w:left="1069"/>
        <w:jc w:val="both"/>
        <w:rPr>
          <w:rFonts w:ascii="Bodo_uzb Cyr" w:hAnsi="Bodo_uzb Cyr" w:cs="Bodo_uzb Cyr"/>
          <w:noProof/>
          <w:sz w:val="28"/>
          <w:szCs w:val="28"/>
        </w:rPr>
      </w:pPr>
      <w:r>
        <w:rPr>
          <w:rFonts w:ascii="Bodo_uzb Cyr" w:hAnsi="Bodo_uzb Cyr" w:cs="Bodo_uzb Cyr"/>
          <w:noProof/>
          <w:sz w:val="28"/>
          <w:szCs w:val="28"/>
        </w:rPr>
        <w:t>Ўзбекистонни геосиёсий жойлашувини қандай ифодалайсиз?</w:t>
      </w:r>
    </w:p>
    <w:p w:rsidR="00D51B7F" w:rsidRDefault="00D51B7F" w:rsidP="00D51B7F">
      <w:pPr>
        <w:numPr>
          <w:ilvl w:val="0"/>
          <w:numId w:val="2"/>
        </w:numPr>
        <w:jc w:val="both"/>
        <w:rPr>
          <w:rFonts w:ascii="Bodo_uzb Cyr" w:hAnsi="Bodo_uzb Cyr" w:cs="Bodo_uzb Cyr"/>
          <w:noProof/>
          <w:sz w:val="28"/>
          <w:szCs w:val="28"/>
        </w:rPr>
      </w:pPr>
      <w:r>
        <w:rPr>
          <w:rFonts w:ascii="Bodo_uzb Cyr" w:hAnsi="Bodo_uzb Cyr" w:cs="Bodo_uzb Cyr"/>
          <w:noProof/>
          <w:sz w:val="28"/>
          <w:szCs w:val="28"/>
        </w:rPr>
        <w:t>Республика ташқи иқтисодий сиёсатининг мазмуни.</w:t>
      </w:r>
    </w:p>
    <w:p w:rsidR="00D51B7F" w:rsidRDefault="00D51B7F" w:rsidP="00D51B7F">
      <w:pPr>
        <w:numPr>
          <w:ilvl w:val="0"/>
          <w:numId w:val="2"/>
        </w:numPr>
        <w:jc w:val="both"/>
        <w:rPr>
          <w:rFonts w:ascii="Bodo_uzb Cyr" w:hAnsi="Bodo_uzb Cyr" w:cs="Bodo_uzb Cyr"/>
          <w:noProof/>
          <w:sz w:val="28"/>
          <w:szCs w:val="28"/>
        </w:rPr>
      </w:pPr>
      <w:r>
        <w:rPr>
          <w:rFonts w:ascii="Bodo_uzb Cyr" w:hAnsi="Bodo_uzb Cyr" w:cs="Bodo_uzb Cyr"/>
          <w:noProof/>
          <w:sz w:val="28"/>
          <w:szCs w:val="28"/>
        </w:rPr>
        <w:t>Ўзбекистон Республикс ташқи иқтисодий сиёсати ва иқтисодий хавфсизлигини таъминлаш муаммолари.</w:t>
      </w:r>
    </w:p>
    <w:p w:rsidR="00D51B7F" w:rsidRDefault="00D51B7F" w:rsidP="00D51B7F">
      <w:pPr>
        <w:numPr>
          <w:ilvl w:val="0"/>
          <w:numId w:val="2"/>
        </w:numPr>
        <w:jc w:val="both"/>
        <w:rPr>
          <w:rFonts w:ascii="Bodo_uzb Cyr" w:hAnsi="Bodo_uzb Cyr" w:cs="Bodo_uzb Cyr"/>
          <w:noProof/>
          <w:sz w:val="28"/>
          <w:szCs w:val="28"/>
        </w:rPr>
      </w:pPr>
      <w:r>
        <w:rPr>
          <w:rFonts w:ascii="Bodo_uzb Cyr" w:hAnsi="Bodo_uzb Cyr" w:cs="Bodo_uzb Cyr"/>
          <w:noProof/>
          <w:sz w:val="28"/>
          <w:szCs w:val="28"/>
        </w:rPr>
        <w:t>Республика иқтисодий рақобатбардошлигини ошириш зарурияти</w:t>
      </w:r>
    </w:p>
    <w:p w:rsidR="00D51B7F" w:rsidRDefault="00D51B7F" w:rsidP="00D51B7F">
      <w:pPr>
        <w:numPr>
          <w:ilvl w:val="0"/>
          <w:numId w:val="2"/>
        </w:numPr>
        <w:jc w:val="both"/>
        <w:rPr>
          <w:rFonts w:ascii="Bodo_uzb Cyr" w:hAnsi="Bodo_uzb Cyr" w:cs="Bodo_uzb Cyr"/>
          <w:noProof/>
          <w:sz w:val="28"/>
          <w:szCs w:val="28"/>
        </w:rPr>
      </w:pPr>
      <w:r>
        <w:rPr>
          <w:rFonts w:ascii="Bodo_uzb Cyr" w:hAnsi="Bodo_uzb Cyr" w:cs="Bodo_uzb Cyr"/>
          <w:noProof/>
          <w:sz w:val="28"/>
          <w:szCs w:val="28"/>
        </w:rPr>
        <w:t>Жаҳон иқтисодий интеграциялашуви ташқи хавфларини олдини олиш аҳамияти</w:t>
      </w:r>
    </w:p>
    <w:p w:rsidR="00D51B7F" w:rsidRDefault="00D51B7F" w:rsidP="00D51B7F">
      <w:pPr>
        <w:jc w:val="both"/>
        <w:rPr>
          <w:rFonts w:ascii="Bodo_uzb" w:hAnsi="Bodo_uzb" w:cs="Bodo_uzb"/>
          <w:noProof/>
          <w:sz w:val="28"/>
          <w:szCs w:val="28"/>
        </w:rPr>
      </w:pPr>
    </w:p>
    <w:p w:rsidR="00D51B7F" w:rsidRDefault="00D51B7F" w:rsidP="00D51B7F">
      <w:pPr>
        <w:pStyle w:val="7"/>
        <w:ind w:left="0"/>
        <w:outlineLvl w:val="6"/>
        <w:rPr>
          <w:rFonts w:ascii="Bodo_uzb Cyr" w:hAnsi="Bodo_uzb Cyr" w:cs="Bodo_uzb Cyr"/>
          <w:noProof/>
        </w:rPr>
      </w:pPr>
      <w:r>
        <w:rPr>
          <w:rFonts w:ascii="Bodo_uzb Cyr" w:hAnsi="Bodo_uzb Cyr" w:cs="Bodo_uzb Cyr"/>
          <w:noProof/>
        </w:rPr>
        <w:t>Асосий адабиётлар</w:t>
      </w:r>
    </w:p>
    <w:p w:rsidR="00D51B7F" w:rsidRDefault="00D51B7F" w:rsidP="00D51B7F"/>
    <w:p w:rsidR="00D51B7F" w:rsidRDefault="00D51B7F" w:rsidP="00D51B7F">
      <w:pPr>
        <w:pStyle w:val="2"/>
        <w:widowControl w:val="0"/>
        <w:numPr>
          <w:ilvl w:val="0"/>
          <w:numId w:val="3"/>
        </w:numPr>
        <w:tabs>
          <w:tab w:val="num" w:pos="1650"/>
        </w:tabs>
        <w:ind w:left="33" w:firstLine="327"/>
        <w:jc w:val="both"/>
        <w:rPr>
          <w:rFonts w:ascii="Bodo_uzb Cyr" w:hAnsi="Bodo_uzb Cyr" w:cs="Bodo_uzb Cyr"/>
          <w:b w:val="0"/>
          <w:bCs w:val="0"/>
          <w:lang w:val="ru-RU"/>
        </w:rPr>
      </w:pPr>
      <w:r>
        <w:rPr>
          <w:rFonts w:ascii="Bodo_uzb Cyr" w:hAnsi="Bodo_uzb Cyr" w:cs="Bodo_uzb Cyr"/>
          <w:b w:val="0"/>
          <w:bCs w:val="0"/>
          <w:lang w:val="ru-RU"/>
        </w:rPr>
        <w:lastRenderedPageBreak/>
        <w:t>И.А. Каримов</w:t>
      </w:r>
      <w:r>
        <w:rPr>
          <w:rFonts w:ascii="Bodo_uzb" w:hAnsi="Bodo_uzb" w:cs="Bodo_uzb"/>
          <w:b w:val="0"/>
          <w:bCs w:val="0"/>
          <w:noProof w:val="0"/>
          <w:lang w:val="ru-RU"/>
        </w:rPr>
        <w:t xml:space="preserve"> </w:t>
      </w:r>
      <w:r>
        <w:rPr>
          <w:rFonts w:ascii="Bodo_uzb Cyr" w:hAnsi="Bodo_uzb Cyr" w:cs="Bodo_uzb Cyr"/>
          <w:b w:val="0"/>
          <w:bCs w:val="0"/>
          <w:lang w:val="ru-RU"/>
        </w:rPr>
        <w:t>Ўзбекистонда демократик ўзгаришларни янада чуқурлаштиришни асосий йўналишлари ва Ўзбекистонда фуқаролик жамиятини асосларини шакллантириш. Ўзбекистон Республикаси Президентининг маърузаси. “Халқ сўзи”, 30 август 2002 йил.</w:t>
      </w:r>
    </w:p>
    <w:p w:rsidR="00D51B7F" w:rsidRDefault="00D51B7F" w:rsidP="00D51B7F">
      <w:pPr>
        <w:pStyle w:val="2"/>
        <w:widowControl w:val="0"/>
        <w:numPr>
          <w:ilvl w:val="0"/>
          <w:numId w:val="3"/>
        </w:numPr>
        <w:tabs>
          <w:tab w:val="num" w:pos="1650"/>
        </w:tabs>
        <w:ind w:left="33" w:firstLine="327"/>
        <w:jc w:val="both"/>
        <w:rPr>
          <w:rFonts w:ascii="Bodo_uzb" w:hAnsi="Bodo_uzb" w:cs="Bodo_uzb"/>
          <w:b w:val="0"/>
          <w:bCs w:val="0"/>
          <w:lang w:val="ru-RU"/>
        </w:rPr>
      </w:pPr>
      <w:proofErr w:type="spellStart"/>
      <w:r>
        <w:rPr>
          <w:rFonts w:ascii="Bodo_uzb Cyr" w:hAnsi="Bodo_uzb Cyr" w:cs="Bodo_uzb Cyr"/>
          <w:b w:val="0"/>
          <w:bCs w:val="0"/>
          <w:noProof w:val="0"/>
          <w:lang w:val="ru-RU"/>
        </w:rPr>
        <w:t>Бородовская</w:t>
      </w:r>
      <w:proofErr w:type="spellEnd"/>
      <w:r>
        <w:rPr>
          <w:rFonts w:ascii="Bodo_uzb Cyr" w:hAnsi="Bodo_uzb Cyr" w:cs="Bodo_uzb Cyr"/>
          <w:b w:val="0"/>
          <w:bCs w:val="0"/>
          <w:noProof w:val="0"/>
          <w:lang w:val="ru-RU"/>
        </w:rPr>
        <w:t xml:space="preserve"> М.Б. Экономическая безопасность России в сфере внешнеэкономических связей: </w:t>
      </w:r>
      <w:proofErr w:type="spellStart"/>
      <w:r>
        <w:rPr>
          <w:rFonts w:ascii="Bodo_uzb Cyr" w:hAnsi="Bodo_uzb Cyr" w:cs="Bodo_uzb Cyr"/>
          <w:b w:val="0"/>
          <w:bCs w:val="0"/>
          <w:noProof w:val="0"/>
          <w:lang w:val="ru-RU"/>
        </w:rPr>
        <w:t>Автореф</w:t>
      </w:r>
      <w:proofErr w:type="gramStart"/>
      <w:r>
        <w:rPr>
          <w:rFonts w:ascii="Bodo_uzb Cyr" w:hAnsi="Bodo_uzb Cyr" w:cs="Bodo_uzb Cyr"/>
          <w:b w:val="0"/>
          <w:bCs w:val="0"/>
          <w:noProof w:val="0"/>
          <w:lang w:val="ru-RU"/>
        </w:rPr>
        <w:t>.д</w:t>
      </w:r>
      <w:proofErr w:type="gramEnd"/>
      <w:r>
        <w:rPr>
          <w:rFonts w:ascii="Bodo_uzb Cyr" w:hAnsi="Bodo_uzb Cyr" w:cs="Bodo_uzb Cyr"/>
          <w:b w:val="0"/>
          <w:bCs w:val="0"/>
          <w:noProof w:val="0"/>
          <w:lang w:val="ru-RU"/>
        </w:rPr>
        <w:t>ис</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канд.эконэнаук</w:t>
      </w:r>
      <w:proofErr w:type="spellEnd"/>
      <w:r>
        <w:rPr>
          <w:rFonts w:ascii="Bodo_uzb Cyr" w:hAnsi="Bodo_uzb Cyr" w:cs="Bodo_uzb Cyr"/>
          <w:b w:val="0"/>
          <w:bCs w:val="0"/>
          <w:noProof w:val="0"/>
          <w:lang w:val="ru-RU"/>
        </w:rPr>
        <w:t xml:space="preserve">. МГУ им. </w:t>
      </w:r>
      <w:proofErr w:type="spellStart"/>
      <w:r>
        <w:rPr>
          <w:rFonts w:ascii="Bodo_uzb Cyr" w:hAnsi="Bodo_uzb Cyr" w:cs="Bodo_uzb Cyr"/>
          <w:b w:val="0"/>
          <w:bCs w:val="0"/>
          <w:noProof w:val="0"/>
          <w:lang w:val="ru-RU"/>
        </w:rPr>
        <w:t>М.Ломоносова</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Экон</w:t>
      </w:r>
      <w:proofErr w:type="spellEnd"/>
      <w:r>
        <w:rPr>
          <w:rFonts w:ascii="Bodo_uzb Cyr" w:hAnsi="Bodo_uzb Cyr" w:cs="Bodo_uzb Cyr"/>
          <w:b w:val="0"/>
          <w:bCs w:val="0"/>
          <w:noProof w:val="0"/>
          <w:lang w:val="ru-RU"/>
        </w:rPr>
        <w:t xml:space="preserve">. фак. </w:t>
      </w:r>
      <w:proofErr w:type="gramStart"/>
      <w:r>
        <w:rPr>
          <w:rFonts w:ascii="Bodo_uzb Cyr" w:hAnsi="Bodo_uzb Cyr" w:cs="Bodo_uzb Cyr"/>
          <w:b w:val="0"/>
          <w:bCs w:val="0"/>
          <w:noProof w:val="0"/>
          <w:lang w:val="ru-RU"/>
        </w:rPr>
        <w:t>–М</w:t>
      </w:r>
      <w:proofErr w:type="gramEnd"/>
      <w:r>
        <w:rPr>
          <w:rFonts w:ascii="Bodo_uzb Cyr" w:hAnsi="Bodo_uzb Cyr" w:cs="Bodo_uzb Cyr"/>
          <w:b w:val="0"/>
          <w:bCs w:val="0"/>
          <w:noProof w:val="0"/>
          <w:lang w:val="ru-RU"/>
        </w:rPr>
        <w:t>.: 2000</w:t>
      </w:r>
    </w:p>
    <w:p w:rsidR="00D51B7F" w:rsidRDefault="00D51B7F" w:rsidP="00D51B7F">
      <w:pPr>
        <w:ind w:firstLine="426"/>
        <w:jc w:val="both"/>
        <w:rPr>
          <w:rFonts w:ascii="Bodo_uzb Cyr" w:hAnsi="Bodo_uzb Cyr" w:cs="Bodo_uzb Cyr"/>
          <w:sz w:val="28"/>
          <w:szCs w:val="28"/>
        </w:rPr>
      </w:pPr>
      <w:r>
        <w:rPr>
          <w:rFonts w:ascii="Bodo_uzb Cyr" w:hAnsi="Bodo_uzb Cyr" w:cs="Bodo_uzb Cyr"/>
          <w:sz w:val="28"/>
          <w:szCs w:val="28"/>
        </w:rPr>
        <w:t xml:space="preserve">3. </w:t>
      </w:r>
      <w:proofErr w:type="spellStart"/>
      <w:r>
        <w:rPr>
          <w:rFonts w:ascii="Bodo_uzb Cyr" w:hAnsi="Bodo_uzb Cyr" w:cs="Bodo_uzb Cyr"/>
          <w:sz w:val="28"/>
          <w:szCs w:val="28"/>
        </w:rPr>
        <w:t>Ишмуҳамедов</w:t>
      </w:r>
      <w:proofErr w:type="spellEnd"/>
      <w:r>
        <w:rPr>
          <w:rFonts w:ascii="Bodo_uzb Cyr" w:hAnsi="Bodo_uzb Cyr" w:cs="Bodo_uzb Cyr"/>
          <w:sz w:val="28"/>
          <w:szCs w:val="28"/>
        </w:rPr>
        <w:t xml:space="preserve"> А.Э.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Маърузалар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матни</w:t>
      </w:r>
      <w:proofErr w:type="spellEnd"/>
      <w:r>
        <w:rPr>
          <w:rFonts w:ascii="Bodo_uzb Cyr" w:hAnsi="Bodo_uzb Cyr" w:cs="Bodo_uzb Cyr"/>
          <w:sz w:val="28"/>
          <w:szCs w:val="28"/>
        </w:rPr>
        <w:t>. Т.: ТДИУ, 2003</w:t>
      </w:r>
    </w:p>
    <w:p w:rsidR="00D51B7F" w:rsidRDefault="00D51B7F" w:rsidP="00D51B7F">
      <w:pPr>
        <w:rPr>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23AA7"/>
    <w:multiLevelType w:val="singleLevel"/>
    <w:tmpl w:val="0419000F"/>
    <w:lvl w:ilvl="0">
      <w:start w:val="1"/>
      <w:numFmt w:val="decimal"/>
      <w:lvlText w:val="%1."/>
      <w:lvlJc w:val="left"/>
      <w:pPr>
        <w:tabs>
          <w:tab w:val="num" w:pos="360"/>
        </w:tabs>
        <w:ind w:left="360" w:hanging="360"/>
      </w:pPr>
    </w:lvl>
  </w:abstractNum>
  <w:abstractNum w:abstractNumId="1">
    <w:nsid w:val="4A974EE9"/>
    <w:multiLevelType w:val="singleLevel"/>
    <w:tmpl w:val="0874C6F2"/>
    <w:lvl w:ilvl="0">
      <w:start w:val="1"/>
      <w:numFmt w:val="bullet"/>
      <w:lvlText w:val=""/>
      <w:lvlJc w:val="left"/>
      <w:pPr>
        <w:tabs>
          <w:tab w:val="num" w:pos="360"/>
        </w:tabs>
        <w:ind w:left="360" w:hanging="360"/>
      </w:pPr>
      <w:rPr>
        <w:rFonts w:ascii="Symbol" w:hAnsi="Symbol" w:cs="Symbol" w:hint="default"/>
      </w:rPr>
    </w:lvl>
  </w:abstractNum>
  <w:abstractNum w:abstractNumId="2">
    <w:nsid w:val="4AF42862"/>
    <w:multiLevelType w:val="multilevel"/>
    <w:tmpl w:val="80CC8F1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B7F"/>
    <w:rsid w:val="00BC068A"/>
    <w:rsid w:val="00D51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B7F"/>
    <w:pPr>
      <w:autoSpaceDE w:val="0"/>
      <w:autoSpaceDN w:val="0"/>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
    <w:name w:val="заголовок 6"/>
    <w:basedOn w:val="a"/>
    <w:next w:val="a"/>
    <w:uiPriority w:val="99"/>
    <w:rsid w:val="00D51B7F"/>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D51B7F"/>
    <w:pPr>
      <w:keepNext/>
      <w:ind w:left="709"/>
      <w:jc w:val="center"/>
    </w:pPr>
    <w:rPr>
      <w:rFonts w:ascii="Bodo_uzb" w:hAnsi="Bodo_uzb" w:cs="Bodo_uzb"/>
      <w:b/>
      <w:bCs/>
      <w:sz w:val="28"/>
      <w:szCs w:val="28"/>
    </w:rPr>
  </w:style>
  <w:style w:type="paragraph" w:styleId="3">
    <w:name w:val="Body Text Indent 3"/>
    <w:basedOn w:val="a"/>
    <w:link w:val="30"/>
    <w:uiPriority w:val="99"/>
    <w:rsid w:val="00D51B7F"/>
    <w:pPr>
      <w:spacing w:line="360" w:lineRule="auto"/>
      <w:ind w:firstLine="709"/>
    </w:pPr>
    <w:rPr>
      <w:sz w:val="28"/>
      <w:szCs w:val="28"/>
    </w:rPr>
  </w:style>
  <w:style w:type="character" w:customStyle="1" w:styleId="30">
    <w:name w:val="Основной текст с отступом 3 Знак"/>
    <w:basedOn w:val="a0"/>
    <w:link w:val="3"/>
    <w:uiPriority w:val="99"/>
    <w:rsid w:val="00D51B7F"/>
    <w:rPr>
      <w:rFonts w:ascii="Times New Roman" w:eastAsia="Times New Roman" w:hAnsi="Times New Roman" w:cs="Times New Roman"/>
      <w:sz w:val="28"/>
      <w:szCs w:val="28"/>
      <w:lang w:val="ru-RU" w:eastAsia="ru-RU"/>
    </w:rPr>
  </w:style>
  <w:style w:type="paragraph" w:styleId="2">
    <w:name w:val="Body Text Indent 2"/>
    <w:basedOn w:val="a"/>
    <w:link w:val="20"/>
    <w:uiPriority w:val="99"/>
    <w:rsid w:val="00D51B7F"/>
    <w:pPr>
      <w:ind w:firstLine="720"/>
      <w:jc w:val="center"/>
    </w:pPr>
    <w:rPr>
      <w:rFonts w:ascii="BalticaUzbek" w:hAnsi="BalticaUzbek" w:cs="BalticaUzbek"/>
      <w:b/>
      <w:bCs/>
      <w:noProof/>
      <w:sz w:val="28"/>
      <w:szCs w:val="28"/>
      <w:lang w:val="en-US"/>
    </w:rPr>
  </w:style>
  <w:style w:type="character" w:customStyle="1" w:styleId="20">
    <w:name w:val="Основной текст с отступом 2 Знак"/>
    <w:basedOn w:val="a0"/>
    <w:link w:val="2"/>
    <w:uiPriority w:val="99"/>
    <w:rsid w:val="00D51B7F"/>
    <w:rPr>
      <w:rFonts w:ascii="BalticaUzbek" w:eastAsia="Times New Roman" w:hAnsi="BalticaUzbek" w:cs="BalticaUzbek"/>
      <w:b/>
      <w:bCs/>
      <w:noProo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B7F"/>
    <w:pPr>
      <w:autoSpaceDE w:val="0"/>
      <w:autoSpaceDN w:val="0"/>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
    <w:name w:val="заголовок 6"/>
    <w:basedOn w:val="a"/>
    <w:next w:val="a"/>
    <w:uiPriority w:val="99"/>
    <w:rsid w:val="00D51B7F"/>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D51B7F"/>
    <w:pPr>
      <w:keepNext/>
      <w:ind w:left="709"/>
      <w:jc w:val="center"/>
    </w:pPr>
    <w:rPr>
      <w:rFonts w:ascii="Bodo_uzb" w:hAnsi="Bodo_uzb" w:cs="Bodo_uzb"/>
      <w:b/>
      <w:bCs/>
      <w:sz w:val="28"/>
      <w:szCs w:val="28"/>
    </w:rPr>
  </w:style>
  <w:style w:type="paragraph" w:styleId="3">
    <w:name w:val="Body Text Indent 3"/>
    <w:basedOn w:val="a"/>
    <w:link w:val="30"/>
    <w:uiPriority w:val="99"/>
    <w:rsid w:val="00D51B7F"/>
    <w:pPr>
      <w:spacing w:line="360" w:lineRule="auto"/>
      <w:ind w:firstLine="709"/>
    </w:pPr>
    <w:rPr>
      <w:sz w:val="28"/>
      <w:szCs w:val="28"/>
    </w:rPr>
  </w:style>
  <w:style w:type="character" w:customStyle="1" w:styleId="30">
    <w:name w:val="Основной текст с отступом 3 Знак"/>
    <w:basedOn w:val="a0"/>
    <w:link w:val="3"/>
    <w:uiPriority w:val="99"/>
    <w:rsid w:val="00D51B7F"/>
    <w:rPr>
      <w:rFonts w:ascii="Times New Roman" w:eastAsia="Times New Roman" w:hAnsi="Times New Roman" w:cs="Times New Roman"/>
      <w:sz w:val="28"/>
      <w:szCs w:val="28"/>
      <w:lang w:val="ru-RU" w:eastAsia="ru-RU"/>
    </w:rPr>
  </w:style>
  <w:style w:type="paragraph" w:styleId="2">
    <w:name w:val="Body Text Indent 2"/>
    <w:basedOn w:val="a"/>
    <w:link w:val="20"/>
    <w:uiPriority w:val="99"/>
    <w:rsid w:val="00D51B7F"/>
    <w:pPr>
      <w:ind w:firstLine="720"/>
      <w:jc w:val="center"/>
    </w:pPr>
    <w:rPr>
      <w:rFonts w:ascii="BalticaUzbek" w:hAnsi="BalticaUzbek" w:cs="BalticaUzbek"/>
      <w:b/>
      <w:bCs/>
      <w:noProof/>
      <w:sz w:val="28"/>
      <w:szCs w:val="28"/>
      <w:lang w:val="en-US"/>
    </w:rPr>
  </w:style>
  <w:style w:type="character" w:customStyle="1" w:styleId="20">
    <w:name w:val="Основной текст с отступом 2 Знак"/>
    <w:basedOn w:val="a0"/>
    <w:link w:val="2"/>
    <w:uiPriority w:val="99"/>
    <w:rsid w:val="00D51B7F"/>
    <w:rPr>
      <w:rFonts w:ascii="BalticaUzbek" w:eastAsia="Times New Roman" w:hAnsi="BalticaUzbek" w:cs="BalticaUzbek"/>
      <w:b/>
      <w:bCs/>
      <w:noProo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2220</Words>
  <Characters>12654</Characters>
  <Application>Microsoft Office Word</Application>
  <DocSecurity>0</DocSecurity>
  <Lines>105</Lines>
  <Paragraphs>29</Paragraphs>
  <ScaleCrop>false</ScaleCrop>
  <Company>Home</Company>
  <LinksUpToDate>false</LinksUpToDate>
  <CharactersWithSpaces>14845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2012-11-05T05:35:00Z</dcterms:created>
  <dcterms:modified xsi:type="dcterms:W3CDTF">2012-11-05T05:35:00Z</dcterms:modified>
</cp:coreProperties>
</file>